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A0"/>
      </w:tblPr>
      <w:tblGrid>
        <w:gridCol w:w="4428"/>
        <w:gridCol w:w="5220"/>
      </w:tblGrid>
      <w:tr w:rsidR="00877B68" w:rsidRPr="000D4C9A" w:rsidTr="000D4C9A">
        <w:tc>
          <w:tcPr>
            <w:tcW w:w="4428" w:type="dxa"/>
          </w:tcPr>
          <w:p w:rsidR="00877B68" w:rsidRPr="000D4C9A" w:rsidRDefault="00877B68" w:rsidP="00DB43E5">
            <w:pPr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77B68" w:rsidRPr="000D4C9A" w:rsidRDefault="00877B68" w:rsidP="000D4C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877B68" w:rsidRPr="000D4C9A" w:rsidRDefault="00877B68" w:rsidP="00DB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</w:tc>
        <w:tc>
          <w:tcPr>
            <w:tcW w:w="5220" w:type="dxa"/>
          </w:tcPr>
          <w:p w:rsidR="00877B68" w:rsidRPr="000D4C9A" w:rsidRDefault="00877B68" w:rsidP="00C81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4C9A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877B68" w:rsidRDefault="00877B68" w:rsidP="000D4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B68" w:rsidRPr="000D4C9A" w:rsidRDefault="00877B68" w:rsidP="000D4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приказом директора  КОГАУСО «Нолинский комплексный центр социального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C9A">
              <w:rPr>
                <w:rFonts w:ascii="Times New Roman" w:hAnsi="Times New Roman"/>
                <w:sz w:val="28"/>
                <w:szCs w:val="28"/>
              </w:rPr>
              <w:t xml:space="preserve">обслуживания населения» </w:t>
            </w:r>
          </w:p>
          <w:p w:rsidR="00877B68" w:rsidRPr="000D4C9A" w:rsidRDefault="00877B68" w:rsidP="000D4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9A">
              <w:rPr>
                <w:rFonts w:ascii="Times New Roman" w:hAnsi="Times New Roman"/>
                <w:sz w:val="28"/>
                <w:szCs w:val="28"/>
              </w:rPr>
              <w:t>от 19.12.2016 года  № 85</w:t>
            </w:r>
          </w:p>
        </w:tc>
      </w:tr>
    </w:tbl>
    <w:p w:rsidR="00877B68" w:rsidRDefault="00877B68" w:rsidP="00E71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B68" w:rsidRDefault="00877B68" w:rsidP="00E71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B68" w:rsidRDefault="00877B68" w:rsidP="00E71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B68" w:rsidRPr="0075002C" w:rsidRDefault="00877B68" w:rsidP="00E71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02C">
        <w:rPr>
          <w:rFonts w:ascii="Times New Roman" w:hAnsi="Times New Roman"/>
          <w:sz w:val="28"/>
          <w:szCs w:val="28"/>
        </w:rPr>
        <w:t>ПЛАН  МЕРОПРИЯТИЙ</w:t>
      </w:r>
    </w:p>
    <w:p w:rsidR="00877B68" w:rsidRDefault="00877B68" w:rsidP="00E71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CD2">
        <w:rPr>
          <w:rFonts w:ascii="Times New Roman" w:hAnsi="Times New Roman"/>
          <w:sz w:val="28"/>
          <w:szCs w:val="28"/>
        </w:rPr>
        <w:t xml:space="preserve">по  улучшению качества работы  КОГАУ  СО  «Нолинский  комплексный центр социального обслуживания населения» </w:t>
      </w:r>
    </w:p>
    <w:p w:rsidR="00877B68" w:rsidRPr="00E71CD2" w:rsidRDefault="00877B68" w:rsidP="00E71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CD2">
        <w:rPr>
          <w:rFonts w:ascii="Times New Roman" w:hAnsi="Times New Roman"/>
          <w:sz w:val="28"/>
          <w:szCs w:val="28"/>
        </w:rPr>
        <w:t>на 2017 год</w:t>
      </w:r>
    </w:p>
    <w:p w:rsidR="00877B68" w:rsidRDefault="00877B68" w:rsidP="002C5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3901"/>
        <w:gridCol w:w="2560"/>
        <w:gridCol w:w="2935"/>
      </w:tblGrid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002C">
              <w:rPr>
                <w:rFonts w:ascii="Times New Roman" w:hAnsi="Times New Roman"/>
                <w:i/>
                <w:sz w:val="24"/>
                <w:szCs w:val="24"/>
              </w:rPr>
              <w:t>(Ф.И.О., должность)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96" w:type="dxa"/>
            <w:gridSpan w:val="3"/>
          </w:tcPr>
          <w:p w:rsidR="00877B68" w:rsidRPr="0075002C" w:rsidRDefault="00877B68" w:rsidP="00DB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2C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DB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Информирование  граждан о деятельности  учреждения     через  информационные  стенды, расположенные  в  здании администрации Центра, в стационарном  отделении,  в  администрациях  сельских  поселений.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И.Н., заведующие отделениями.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Информирование населения  о  деятельности  учреждения  через  СМИ,  на сайте  министерства социального развития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И.Н., заведующие отделениями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«Интернет» на  сайте </w:t>
            </w:r>
            <w:hyperlink r:id="rId4" w:history="1">
              <w:r w:rsidRPr="000D4C9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0D4C9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.bus.gov.ru</w:t>
              </w:r>
            </w:hyperlink>
            <w:r w:rsidRPr="000D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 xml:space="preserve"> информации, предусмотренной приказом Минфина России от 21.07.2011 № 86н.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Постоянно в сроки установленные законодательством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01" w:type="dxa"/>
          </w:tcPr>
          <w:p w:rsidR="00877B68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Информирование  жителей  Нолинского  района  о  возможности  получения  социальных  услуг  через  средства  массовой  информации (газета Сельская  Новь)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И.Н., заведующие отделениями.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Внесение изменений в реестр поставщиков социальных услуг Кировской области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B">
              <w:rPr>
                <w:rFonts w:ascii="Times New Roman" w:hAnsi="Times New Roman"/>
                <w:sz w:val="24"/>
                <w:szCs w:val="24"/>
              </w:rPr>
              <w:t>Назначение ответственного сотрудника за взаимодействие с гражданами по вопросам деятельности учреждения через электронные сервисы (электронная почта)</w:t>
            </w:r>
          </w:p>
        </w:tc>
        <w:tc>
          <w:tcPr>
            <w:tcW w:w="2560" w:type="dxa"/>
          </w:tcPr>
          <w:p w:rsidR="00877B68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35" w:type="dxa"/>
          </w:tcPr>
          <w:p w:rsidR="00877B68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Зыкина  В.А.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96" w:type="dxa"/>
            <w:gridSpan w:val="3"/>
          </w:tcPr>
          <w:p w:rsidR="00877B68" w:rsidRPr="0075002C" w:rsidRDefault="00877B68" w:rsidP="00750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2C">
              <w:rPr>
                <w:rFonts w:ascii="Times New Roman" w:hAnsi="Times New Roman"/>
                <w:b/>
                <w:sz w:val="24"/>
                <w:szCs w:val="24"/>
              </w:rPr>
              <w:t>Мероприятия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Модернизация материально-технической базы учреждений социального обслуживания: 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Составление сметы по расширению дверных проёмов санузлов в стационарном отделении с оборудованием санитарных комнат (на сумму            15 000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Составление сметы по устройство входной группы для маломобильных граждан (на сумму 15 000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Устройство входной группы для маломобильных граждан в стационарном отделении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1.Лестница (наружная)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 Пандус (наружный)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3 Входная площадка (перед дверью)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(на сумму 250 000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заведующая отделением Лекомцева Е. 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Расширение дверных проёмов санузлов в стационарном отделении с оборудованием санитарных комнат (на сумму 250 000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Заведующая стационарным отделением Лекомцева Е.А.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901" w:type="dxa"/>
          </w:tcPr>
          <w:p w:rsidR="00877B68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Составление сметы по Обустройство двух санузлов     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(на сумму 10 000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901" w:type="dxa"/>
          </w:tcPr>
          <w:p w:rsidR="00877B68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Обустройство двух санузлов в административном здании        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(на сумму 150 000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Частичный ремонт кровли здания  (на сумму 100 0000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Межевание земельного участка            (на сумму 15 0000 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3901" w:type="dxa"/>
          </w:tcPr>
          <w:p w:rsidR="00877B68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Огнезащитная обработка деревянных конструкций в административном здании </w:t>
            </w:r>
          </w:p>
          <w:p w:rsidR="00877B68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(45 000 руб.)</w:t>
            </w:r>
          </w:p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2 шт. (60 000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Лекомцева Е.А.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Фильтрующий самоспасатель ГДЗК (4 шт. на сумму 4 000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Лекомцева Е.А.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 xml:space="preserve">Проведение работ по благоустройству и уборке территорий 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побелка фасада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Организация субботников по уборке территории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Организация работ по расчистке дорожек в зимний период.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Январь, февраль, декабрь.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Выполнение    ремонтных работ в стационарном отделении и в здании администрации  для маломобильных групп населения (сумма 750 000 руб.)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96" w:type="dxa"/>
            <w:gridSpan w:val="3"/>
          </w:tcPr>
          <w:p w:rsidR="00877B68" w:rsidRPr="0075002C" w:rsidRDefault="00877B68" w:rsidP="00750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2C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квалификации работников учреждения, их для маломобильных групп населения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сотрудников учреждения  с обслуживаемыми гражданами.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B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сотрудников учреждения</w:t>
            </w:r>
          </w:p>
        </w:tc>
        <w:tc>
          <w:tcPr>
            <w:tcW w:w="2560" w:type="dxa"/>
          </w:tcPr>
          <w:p w:rsidR="00877B68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01" w:type="dxa"/>
          </w:tcPr>
          <w:p w:rsidR="00877B68" w:rsidRPr="0075002C" w:rsidRDefault="00877B68" w:rsidP="00AD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 xml:space="preserve"> квалификации  сотрудников в соответствии с перспективным планом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5002C">
              <w:rPr>
                <w:rFonts w:ascii="Times New Roman" w:hAnsi="Times New Roman"/>
                <w:sz w:val="24"/>
                <w:szCs w:val="24"/>
              </w:rPr>
              <w:t>(20 человек)</w:t>
            </w:r>
          </w:p>
        </w:tc>
        <w:tc>
          <w:tcPr>
            <w:tcW w:w="2560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01" w:type="dxa"/>
          </w:tcPr>
          <w:p w:rsidR="00877B68" w:rsidRPr="0075002C" w:rsidRDefault="00877B68" w:rsidP="000D4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наставничеству 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gridSpan w:val="3"/>
          </w:tcPr>
          <w:p w:rsidR="00877B68" w:rsidRPr="0075002C" w:rsidRDefault="00877B68" w:rsidP="00750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02C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удовлетворённости клиентов качества оказания социальных услуг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01" w:type="dxa"/>
          </w:tcPr>
          <w:p w:rsidR="00877B68" w:rsidRPr="0075002C" w:rsidRDefault="00877B68" w:rsidP="00AD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Реализация инновационной технологии «Социальный туризм для пожилых граждан и инвалидов» (охват 40 человек).</w:t>
            </w:r>
          </w:p>
        </w:tc>
        <w:tc>
          <w:tcPr>
            <w:tcW w:w="2560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01" w:type="dxa"/>
          </w:tcPr>
          <w:p w:rsidR="00877B68" w:rsidRDefault="00877B68" w:rsidP="00AD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Реализация технологий, направленные на укрепление физического и психического здоровья граждан пожилого возраста: спортивно-оздоровительная технология, гарденотерапия (охват 55 человек)</w:t>
            </w:r>
          </w:p>
          <w:p w:rsidR="00877B68" w:rsidRPr="0075002C" w:rsidRDefault="00877B68" w:rsidP="00AD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 (согласно плана  работы)</w:t>
            </w:r>
          </w:p>
        </w:tc>
        <w:tc>
          <w:tcPr>
            <w:tcW w:w="2935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01" w:type="dxa"/>
          </w:tcPr>
          <w:p w:rsidR="00877B68" w:rsidRPr="0075002C" w:rsidRDefault="00877B68" w:rsidP="00AD3662">
            <w:pPr>
              <w:spacing w:after="0" w:line="240" w:lineRule="auto"/>
              <w:ind w:left="72" w:firstLin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Контроль за   реализацией индивидуальных программ получателей социальных   услуг.</w:t>
            </w:r>
          </w:p>
        </w:tc>
        <w:tc>
          <w:tcPr>
            <w:tcW w:w="2560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ind w:left="72" w:firstLin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02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государственного задания, разработка и утверждение плановых объёмов для отделений Центра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ind w:left="72" w:firstLin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75002C">
              <w:rPr>
                <w:rFonts w:ascii="Times New Roman" w:hAnsi="Times New Roman"/>
                <w:sz w:val="24"/>
                <w:szCs w:val="24"/>
                <w:lang w:eastAsia="ru-RU"/>
              </w:rPr>
              <w:t>нутренни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750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002C">
              <w:rPr>
                <w:rFonts w:ascii="Times New Roman" w:hAnsi="Times New Roman"/>
                <w:sz w:val="24"/>
                <w:szCs w:val="24"/>
                <w:lang w:eastAsia="ru-RU"/>
              </w:rPr>
              <w:t>к в учреждении (10 проверок)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901" w:type="dxa"/>
          </w:tcPr>
          <w:p w:rsidR="00877B68" w:rsidRPr="0075002C" w:rsidRDefault="00877B68" w:rsidP="00C819BD">
            <w:pPr>
              <w:spacing w:after="0" w:line="240" w:lineRule="auto"/>
              <w:ind w:left="72" w:firstLin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02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исследования степени удовлетворённости клиентов предоставляемыми социальными услугам (опросы, мониторинги,  анкетирование) (16527 чел. человек, что составляет  30 % от общего количества получателей социальных услуг)</w:t>
            </w:r>
          </w:p>
        </w:tc>
        <w:tc>
          <w:tcPr>
            <w:tcW w:w="2560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5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Директор Зыкина В.А., заместитель директора Обухова И.Н.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Pr="0075002C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901" w:type="dxa"/>
          </w:tcPr>
          <w:p w:rsidR="00877B68" w:rsidRPr="0075002C" w:rsidRDefault="00877B68" w:rsidP="00AD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Реализация технологий, направленные на укрепление физического и психического здоровья граждан пожилого возраста: спортивно-оздоровительная технология, гарденотерапия (охват 55 человек)</w:t>
            </w:r>
          </w:p>
        </w:tc>
        <w:tc>
          <w:tcPr>
            <w:tcW w:w="2560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В течение года (согласно плана  работы)</w:t>
            </w:r>
          </w:p>
        </w:tc>
        <w:tc>
          <w:tcPr>
            <w:tcW w:w="2935" w:type="dxa"/>
          </w:tcPr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2C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</w:tc>
      </w:tr>
      <w:tr w:rsidR="00877B68" w:rsidRPr="0075002C" w:rsidTr="000D4C9A">
        <w:tc>
          <w:tcPr>
            <w:tcW w:w="986" w:type="dxa"/>
          </w:tcPr>
          <w:p w:rsidR="00877B68" w:rsidRDefault="00877B68" w:rsidP="00C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901" w:type="dxa"/>
          </w:tcPr>
          <w:p w:rsidR="00877B68" w:rsidRPr="0075002C" w:rsidRDefault="00877B68" w:rsidP="000D4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B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</w:t>
            </w:r>
            <w:r w:rsidRPr="00E406AB">
              <w:rPr>
                <w:sz w:val="28"/>
                <w:szCs w:val="28"/>
              </w:rPr>
              <w:t>)</w:t>
            </w:r>
          </w:p>
        </w:tc>
        <w:tc>
          <w:tcPr>
            <w:tcW w:w="2560" w:type="dxa"/>
          </w:tcPr>
          <w:p w:rsidR="00877B68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Pr="0075002C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877B68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Default="00877B68" w:rsidP="00AD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B68" w:rsidRPr="0075002C" w:rsidRDefault="00877B68" w:rsidP="00E4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заведующие отделениями.</w:t>
            </w:r>
            <w:bookmarkStart w:id="0" w:name="_GoBack"/>
            <w:bookmarkEnd w:id="0"/>
          </w:p>
        </w:tc>
      </w:tr>
    </w:tbl>
    <w:p w:rsidR="00877B68" w:rsidRPr="002C525B" w:rsidRDefault="00877B68" w:rsidP="00E71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77B68" w:rsidRPr="002C525B" w:rsidSect="00E7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5B"/>
    <w:rsid w:val="00004560"/>
    <w:rsid w:val="00092B5D"/>
    <w:rsid w:val="000D4C9A"/>
    <w:rsid w:val="000D5E99"/>
    <w:rsid w:val="000F2D14"/>
    <w:rsid w:val="00115966"/>
    <w:rsid w:val="00145303"/>
    <w:rsid w:val="00162731"/>
    <w:rsid w:val="00187865"/>
    <w:rsid w:val="001B6AE2"/>
    <w:rsid w:val="001C694B"/>
    <w:rsid w:val="00245C7B"/>
    <w:rsid w:val="002937BC"/>
    <w:rsid w:val="002C525B"/>
    <w:rsid w:val="0037100F"/>
    <w:rsid w:val="00441BF7"/>
    <w:rsid w:val="004B058C"/>
    <w:rsid w:val="0050124A"/>
    <w:rsid w:val="00513457"/>
    <w:rsid w:val="00525892"/>
    <w:rsid w:val="00527F57"/>
    <w:rsid w:val="005E1AAB"/>
    <w:rsid w:val="005E5D8C"/>
    <w:rsid w:val="005F5E4B"/>
    <w:rsid w:val="006B3E00"/>
    <w:rsid w:val="006C5410"/>
    <w:rsid w:val="00715B4B"/>
    <w:rsid w:val="00730580"/>
    <w:rsid w:val="0075002C"/>
    <w:rsid w:val="007910D0"/>
    <w:rsid w:val="007B0FDF"/>
    <w:rsid w:val="00852343"/>
    <w:rsid w:val="00877B68"/>
    <w:rsid w:val="008D1D37"/>
    <w:rsid w:val="00910230"/>
    <w:rsid w:val="009C6340"/>
    <w:rsid w:val="009D492D"/>
    <w:rsid w:val="00AB1701"/>
    <w:rsid w:val="00AD3662"/>
    <w:rsid w:val="00AE114F"/>
    <w:rsid w:val="00B013CF"/>
    <w:rsid w:val="00B642AD"/>
    <w:rsid w:val="00BB163E"/>
    <w:rsid w:val="00BC21B8"/>
    <w:rsid w:val="00BF3045"/>
    <w:rsid w:val="00C819BD"/>
    <w:rsid w:val="00D41AEA"/>
    <w:rsid w:val="00D552FF"/>
    <w:rsid w:val="00DB43E5"/>
    <w:rsid w:val="00DE742C"/>
    <w:rsid w:val="00E406AB"/>
    <w:rsid w:val="00E568EF"/>
    <w:rsid w:val="00E71CD2"/>
    <w:rsid w:val="00ED7F8D"/>
    <w:rsid w:val="00F21E99"/>
    <w:rsid w:val="00F300EA"/>
    <w:rsid w:val="00F524DE"/>
    <w:rsid w:val="00F678B1"/>
    <w:rsid w:val="00FA64A2"/>
    <w:rsid w:val="00F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34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1098</Words>
  <Characters>6259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schns</cp:lastModifiedBy>
  <cp:revision>2</cp:revision>
  <cp:lastPrinted>2016-12-20T06:05:00Z</cp:lastPrinted>
  <dcterms:created xsi:type="dcterms:W3CDTF">2017-01-19T05:37:00Z</dcterms:created>
  <dcterms:modified xsi:type="dcterms:W3CDTF">2017-01-19T05:37:00Z</dcterms:modified>
</cp:coreProperties>
</file>